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882E" w14:textId="77777777" w:rsidR="003448E4" w:rsidRPr="00A13FC4" w:rsidRDefault="003448E4" w:rsidP="00696CF4">
      <w:pPr>
        <w:pStyle w:val="Title"/>
        <w:rPr>
          <w:b w:val="0"/>
          <w:sz w:val="40"/>
        </w:rPr>
      </w:pPr>
      <w:r w:rsidRPr="00276D81">
        <w:rPr>
          <w:sz w:val="40"/>
        </w:rPr>
        <w:t>JOB SPECIFICATION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15"/>
      </w:tblGrid>
      <w:tr w:rsidR="00AD7603" w14:paraId="3AC40FF0" w14:textId="77777777" w:rsidTr="006E3078">
        <w:tc>
          <w:tcPr>
            <w:tcW w:w="2235" w:type="dxa"/>
          </w:tcPr>
          <w:p w14:paraId="305201FC" w14:textId="77777777" w:rsidR="00AD7603" w:rsidRPr="00AD7603" w:rsidRDefault="00AD7603" w:rsidP="00AD7603">
            <w:pPr>
              <w:rPr>
                <w:b/>
              </w:rPr>
            </w:pPr>
            <w:r w:rsidRPr="00AD7603">
              <w:rPr>
                <w:b/>
              </w:rPr>
              <w:t>Title</w:t>
            </w:r>
          </w:p>
        </w:tc>
        <w:tc>
          <w:tcPr>
            <w:tcW w:w="7215" w:type="dxa"/>
          </w:tcPr>
          <w:p w14:paraId="55230001" w14:textId="683D85EA" w:rsidR="00AD7603" w:rsidRDefault="00924C69" w:rsidP="00924C69">
            <w:pPr>
              <w:ind w:left="33"/>
            </w:pPr>
            <w:r w:rsidRPr="00924C69">
              <w:t xml:space="preserve">CE Supervisor – Drug Rehabilitation Programme </w:t>
            </w:r>
          </w:p>
        </w:tc>
      </w:tr>
      <w:tr w:rsidR="00AD7603" w14:paraId="6B9FA732" w14:textId="77777777" w:rsidTr="006E3078">
        <w:tc>
          <w:tcPr>
            <w:tcW w:w="2235" w:type="dxa"/>
          </w:tcPr>
          <w:p w14:paraId="0EA44168" w14:textId="77777777" w:rsidR="00AD7603" w:rsidRPr="00AD7603" w:rsidRDefault="00AD7603" w:rsidP="00AD7603">
            <w:pPr>
              <w:rPr>
                <w:b/>
              </w:rPr>
            </w:pPr>
            <w:r w:rsidRPr="00AD7603">
              <w:rPr>
                <w:b/>
              </w:rPr>
              <w:t>Location:</w:t>
            </w:r>
          </w:p>
        </w:tc>
        <w:tc>
          <w:tcPr>
            <w:tcW w:w="7215" w:type="dxa"/>
          </w:tcPr>
          <w:p w14:paraId="4E6DF6BE" w14:textId="742BE347" w:rsidR="007C24A3" w:rsidRDefault="00AD7603" w:rsidP="00924C69">
            <w:pPr>
              <w:ind w:left="33"/>
            </w:pPr>
            <w:r>
              <w:t>RADE, OLV Building, Cathedral View Court, Off New Street, Dublin. D08 PW8Y</w:t>
            </w:r>
            <w:r w:rsidR="00924C69">
              <w:t xml:space="preserve"> </w:t>
            </w:r>
          </w:p>
        </w:tc>
      </w:tr>
      <w:tr w:rsidR="00AD7603" w14:paraId="2B2DCDA2" w14:textId="77777777" w:rsidTr="006E3078">
        <w:tc>
          <w:tcPr>
            <w:tcW w:w="2235" w:type="dxa"/>
          </w:tcPr>
          <w:p w14:paraId="66DE10A3" w14:textId="77777777" w:rsidR="00AD7603" w:rsidRPr="00AD7603" w:rsidRDefault="00AD7603" w:rsidP="00AD7603">
            <w:pPr>
              <w:rPr>
                <w:b/>
              </w:rPr>
            </w:pPr>
            <w:r w:rsidRPr="00AD7603">
              <w:rPr>
                <w:b/>
              </w:rPr>
              <w:t>Contract Type:</w:t>
            </w:r>
          </w:p>
        </w:tc>
        <w:tc>
          <w:tcPr>
            <w:tcW w:w="7215" w:type="dxa"/>
          </w:tcPr>
          <w:p w14:paraId="70313792" w14:textId="77777777" w:rsidR="00AD7603" w:rsidRDefault="00AD7603" w:rsidP="00924C69">
            <w:pPr>
              <w:ind w:left="33"/>
            </w:pPr>
            <w:r>
              <w:t>Full-time – 39 hours per week Monday-Friday</w:t>
            </w:r>
          </w:p>
        </w:tc>
      </w:tr>
      <w:tr w:rsidR="00AD7603" w14:paraId="6E1BE145" w14:textId="77777777" w:rsidTr="006E3078">
        <w:tc>
          <w:tcPr>
            <w:tcW w:w="2235" w:type="dxa"/>
          </w:tcPr>
          <w:p w14:paraId="1736816B" w14:textId="77777777" w:rsidR="00AD7603" w:rsidRPr="00AD7603" w:rsidRDefault="00AD7603" w:rsidP="00AD7603">
            <w:pPr>
              <w:rPr>
                <w:b/>
              </w:rPr>
            </w:pPr>
            <w:r w:rsidRPr="00AD7603">
              <w:rPr>
                <w:b/>
              </w:rPr>
              <w:t>Start Date:</w:t>
            </w:r>
          </w:p>
        </w:tc>
        <w:tc>
          <w:tcPr>
            <w:tcW w:w="7215" w:type="dxa"/>
          </w:tcPr>
          <w:p w14:paraId="210F96E0" w14:textId="77777777" w:rsidR="00AD7603" w:rsidRDefault="00AD7603" w:rsidP="00924C69">
            <w:pPr>
              <w:ind w:left="33"/>
            </w:pPr>
            <w:r>
              <w:t>As soon as possible</w:t>
            </w:r>
          </w:p>
        </w:tc>
      </w:tr>
      <w:tr w:rsidR="00AD7603" w14:paraId="39A78C2F" w14:textId="77777777" w:rsidTr="006E3078">
        <w:tc>
          <w:tcPr>
            <w:tcW w:w="2235" w:type="dxa"/>
          </w:tcPr>
          <w:p w14:paraId="3E9E025C" w14:textId="77777777" w:rsidR="00AD7603" w:rsidRPr="00AD7603" w:rsidRDefault="00AD7603" w:rsidP="00AD7603">
            <w:pPr>
              <w:rPr>
                <w:b/>
              </w:rPr>
            </w:pPr>
            <w:r w:rsidRPr="00AD7603">
              <w:rPr>
                <w:b/>
              </w:rPr>
              <w:t>Reporting to:</w:t>
            </w:r>
          </w:p>
        </w:tc>
        <w:tc>
          <w:tcPr>
            <w:tcW w:w="7215" w:type="dxa"/>
          </w:tcPr>
          <w:p w14:paraId="4ECD6BA6" w14:textId="77777777" w:rsidR="00AD7603" w:rsidRDefault="00AD7603" w:rsidP="00924C69">
            <w:pPr>
              <w:ind w:left="33"/>
            </w:pPr>
            <w:r>
              <w:t>RADE Project Director</w:t>
            </w:r>
          </w:p>
        </w:tc>
      </w:tr>
      <w:tr w:rsidR="00AD7603" w14:paraId="2104EE3F" w14:textId="77777777" w:rsidTr="006E3078">
        <w:tc>
          <w:tcPr>
            <w:tcW w:w="2235" w:type="dxa"/>
          </w:tcPr>
          <w:p w14:paraId="6BB9A87C" w14:textId="77777777" w:rsidR="00AD7603" w:rsidRPr="00AD7603" w:rsidRDefault="00AD7603" w:rsidP="00AD7603">
            <w:pPr>
              <w:rPr>
                <w:b/>
              </w:rPr>
            </w:pPr>
            <w:r w:rsidRPr="00AD7603">
              <w:rPr>
                <w:b/>
              </w:rPr>
              <w:t>Function:</w:t>
            </w:r>
          </w:p>
        </w:tc>
        <w:tc>
          <w:tcPr>
            <w:tcW w:w="7215" w:type="dxa"/>
          </w:tcPr>
          <w:p w14:paraId="5D79A387" w14:textId="53DAD5C2" w:rsidR="00AD7603" w:rsidRDefault="00086439" w:rsidP="006E3078">
            <w:pPr>
              <w:ind w:left="33"/>
              <w:jc w:val="both"/>
            </w:pPr>
            <w:r w:rsidRPr="00086439">
              <w:t>The role of the CE Supervisor is to support participants engaged in the CE Drug Rehabilitation Programme through effective scheme management, participant support, financial administration, training coordination and progression supports in line with the DSP Community Employment Procedures Manual and the National Drug Rehabilitation Framework.</w:t>
            </w:r>
          </w:p>
          <w:p w14:paraId="4C818CD7" w14:textId="0C1C45F8" w:rsidR="007C24A3" w:rsidRDefault="007C24A3" w:rsidP="009D30C4">
            <w:pPr>
              <w:ind w:left="33"/>
              <w:rPr>
                <w:b/>
                <w:bCs/>
                <w:color w:val="000000"/>
              </w:rPr>
            </w:pPr>
          </w:p>
        </w:tc>
      </w:tr>
    </w:tbl>
    <w:p w14:paraId="6106B171" w14:textId="14CD202B" w:rsidR="00D4100E" w:rsidRPr="00AD7603" w:rsidRDefault="00086439" w:rsidP="006E3078">
      <w:pPr>
        <w:pStyle w:val="Heading1"/>
        <w:jc w:val="both"/>
      </w:pPr>
      <w:r w:rsidRPr="009A0B0C">
        <w:t xml:space="preserve">CE Scheme </w:t>
      </w:r>
      <w:r w:rsidR="009D30C4" w:rsidRPr="00AD7603">
        <w:t xml:space="preserve">Administration </w:t>
      </w:r>
      <w:r>
        <w:t>and Financial Management</w:t>
      </w:r>
    </w:p>
    <w:p w14:paraId="1B36EAEA" w14:textId="41C88D21" w:rsidR="00086439" w:rsidRPr="00086439" w:rsidRDefault="00086439" w:rsidP="006E3078">
      <w:pPr>
        <w:pStyle w:val="ListParagraph"/>
        <w:numPr>
          <w:ilvl w:val="0"/>
          <w:numId w:val="46"/>
        </w:numPr>
        <w:jc w:val="both"/>
      </w:pPr>
      <w:r w:rsidRPr="00086439">
        <w:t xml:space="preserve">Administer the financial and administrative operations of the CE Scheme in line with DSP CE Procedures. </w:t>
      </w:r>
    </w:p>
    <w:p w14:paraId="24DEE1FA" w14:textId="0E53C8FF" w:rsidR="00086439" w:rsidRPr="00086439" w:rsidRDefault="00086439" w:rsidP="006E3078">
      <w:pPr>
        <w:pStyle w:val="ListParagraph"/>
        <w:numPr>
          <w:ilvl w:val="0"/>
          <w:numId w:val="46"/>
        </w:numPr>
        <w:jc w:val="both"/>
      </w:pPr>
      <w:r w:rsidRPr="00086439">
        <w:t xml:space="preserve">Maintain CE financial records, bookkeeping systems and payroll records. </w:t>
      </w:r>
    </w:p>
    <w:p w14:paraId="158FE949" w14:textId="23625577" w:rsidR="00086439" w:rsidRDefault="00086439" w:rsidP="006E3078">
      <w:pPr>
        <w:pStyle w:val="ListParagraph"/>
        <w:numPr>
          <w:ilvl w:val="0"/>
          <w:numId w:val="46"/>
        </w:numPr>
        <w:jc w:val="both"/>
      </w:pPr>
      <w:r w:rsidRPr="00086439">
        <w:t xml:space="preserve">Complete and submit wages claims, materials claims and training/participant development claims within DSP deadlines. </w:t>
      </w:r>
    </w:p>
    <w:p w14:paraId="195AFEC8" w14:textId="52ED0709" w:rsidR="00FA48E6" w:rsidRDefault="00FA48E6" w:rsidP="006E3078">
      <w:pPr>
        <w:pStyle w:val="ListParagraph"/>
        <w:numPr>
          <w:ilvl w:val="0"/>
          <w:numId w:val="46"/>
        </w:numPr>
        <w:jc w:val="both"/>
      </w:pPr>
      <w:r>
        <w:t>Budget management and reporting</w:t>
      </w:r>
    </w:p>
    <w:p w14:paraId="4CF54CDB" w14:textId="692DB3E3" w:rsidR="00086439" w:rsidRPr="00086439" w:rsidRDefault="00086439" w:rsidP="006E3078">
      <w:pPr>
        <w:pStyle w:val="ListParagraph"/>
        <w:numPr>
          <w:ilvl w:val="0"/>
          <w:numId w:val="46"/>
        </w:numPr>
        <w:jc w:val="both"/>
      </w:pPr>
      <w:r w:rsidRPr="00086439">
        <w:t xml:space="preserve">Maintain participant attendance records, timesheets and payroll documentation. </w:t>
      </w:r>
    </w:p>
    <w:p w14:paraId="799239A5" w14:textId="7D7DBAD2" w:rsidR="00086439" w:rsidRPr="00086439" w:rsidRDefault="00086439" w:rsidP="006E3078">
      <w:pPr>
        <w:pStyle w:val="ListParagraph"/>
        <w:numPr>
          <w:ilvl w:val="0"/>
          <w:numId w:val="46"/>
        </w:numPr>
        <w:jc w:val="both"/>
      </w:pPr>
      <w:r w:rsidRPr="00086439">
        <w:t xml:space="preserve">Liaise with DSP, </w:t>
      </w:r>
      <w:r w:rsidR="00FA48E6">
        <w:t>SICDATF, company bank, R</w:t>
      </w:r>
      <w:r w:rsidRPr="00086439">
        <w:t xml:space="preserve">evenue, accountants and relevant service providers regarding CE Scheme operations. </w:t>
      </w:r>
    </w:p>
    <w:p w14:paraId="1B8487D6" w14:textId="77777777" w:rsidR="00086439" w:rsidRDefault="00086439" w:rsidP="006E3078">
      <w:pPr>
        <w:pStyle w:val="ListParagraph"/>
        <w:numPr>
          <w:ilvl w:val="0"/>
          <w:numId w:val="46"/>
        </w:numPr>
        <w:jc w:val="both"/>
      </w:pPr>
      <w:r w:rsidRPr="00086439">
        <w:t>Support DSP monitoring and compliance requirements.</w:t>
      </w:r>
    </w:p>
    <w:p w14:paraId="0D04EC1A" w14:textId="77777777" w:rsidR="00D80126" w:rsidRDefault="00D80126" w:rsidP="00D80126">
      <w:pPr>
        <w:pStyle w:val="ListParagraph"/>
        <w:numPr>
          <w:ilvl w:val="0"/>
          <w:numId w:val="46"/>
        </w:numPr>
        <w:jc w:val="both"/>
      </w:pPr>
      <w:r>
        <w:t xml:space="preserve">Administer all areas of finance including organisation, planning and control for the Project. </w:t>
      </w:r>
    </w:p>
    <w:p w14:paraId="75535070" w14:textId="1841CD94" w:rsidR="00FA48E6" w:rsidRDefault="00FA48E6" w:rsidP="00D80126">
      <w:pPr>
        <w:pStyle w:val="ListParagraph"/>
        <w:numPr>
          <w:ilvl w:val="0"/>
          <w:numId w:val="46"/>
        </w:numPr>
        <w:jc w:val="both"/>
      </w:pPr>
      <w:r>
        <w:t>Assist with any other duties as required by the project</w:t>
      </w:r>
    </w:p>
    <w:p w14:paraId="18B804D2" w14:textId="77777777" w:rsidR="00D80126" w:rsidRDefault="00D80126" w:rsidP="00D80126">
      <w:pPr>
        <w:jc w:val="both"/>
      </w:pPr>
    </w:p>
    <w:p w14:paraId="0B193FB1" w14:textId="0081BA6F" w:rsidR="003D12D8" w:rsidRPr="003D12D8" w:rsidRDefault="009866BD" w:rsidP="006E3078">
      <w:pPr>
        <w:pStyle w:val="Heading1"/>
        <w:jc w:val="both"/>
      </w:pPr>
      <w:r w:rsidRPr="00290707">
        <w:t>Community Employment</w:t>
      </w:r>
    </w:p>
    <w:p w14:paraId="047D9D4F" w14:textId="252DD8A0" w:rsidR="007C24A3" w:rsidRDefault="007C24A3" w:rsidP="006E3078">
      <w:pPr>
        <w:pStyle w:val="ListParagraph"/>
        <w:numPr>
          <w:ilvl w:val="0"/>
          <w:numId w:val="47"/>
        </w:numPr>
        <w:jc w:val="both"/>
      </w:pPr>
      <w:r w:rsidRPr="007C24A3">
        <w:t xml:space="preserve">Ensure compliance with </w:t>
      </w:r>
      <w:r w:rsidR="00086439">
        <w:t xml:space="preserve">DSP </w:t>
      </w:r>
      <w:r w:rsidRPr="007C24A3">
        <w:t>CE Procedures Manual</w:t>
      </w:r>
      <w:r w:rsidR="00086439">
        <w:t>.</w:t>
      </w:r>
    </w:p>
    <w:p w14:paraId="4ECFEFA8" w14:textId="561F9717" w:rsidR="00086439" w:rsidRDefault="00086439" w:rsidP="006E3078">
      <w:pPr>
        <w:pStyle w:val="ListParagraph"/>
        <w:numPr>
          <w:ilvl w:val="0"/>
          <w:numId w:val="47"/>
        </w:numPr>
        <w:jc w:val="both"/>
      </w:pPr>
      <w:r>
        <w:t xml:space="preserve">Support participant induction. </w:t>
      </w:r>
    </w:p>
    <w:p w14:paraId="21B35DB4" w14:textId="77777777" w:rsidR="00086439" w:rsidRPr="00086439" w:rsidRDefault="00086439" w:rsidP="006E3078">
      <w:pPr>
        <w:pStyle w:val="ListParagraph"/>
        <w:numPr>
          <w:ilvl w:val="0"/>
          <w:numId w:val="47"/>
        </w:numPr>
        <w:jc w:val="both"/>
      </w:pPr>
      <w:r w:rsidRPr="00086439">
        <w:t xml:space="preserve">Support CE participants in their personal, social and work-related progression. </w:t>
      </w:r>
    </w:p>
    <w:p w14:paraId="791E88BF" w14:textId="77777777" w:rsidR="00086439" w:rsidRDefault="00086439" w:rsidP="006E3078">
      <w:pPr>
        <w:pStyle w:val="ListParagraph"/>
        <w:numPr>
          <w:ilvl w:val="0"/>
          <w:numId w:val="47"/>
        </w:numPr>
        <w:jc w:val="both"/>
      </w:pPr>
      <w:r w:rsidRPr="00086439">
        <w:t>Assist in the implementation and monitoring of Individual Learner Plans (ILPs).</w:t>
      </w:r>
    </w:p>
    <w:p w14:paraId="2370F6BB" w14:textId="77777777" w:rsidR="00086439" w:rsidRPr="00086439" w:rsidRDefault="00086439" w:rsidP="006E3078">
      <w:pPr>
        <w:pStyle w:val="ListParagraph"/>
        <w:numPr>
          <w:ilvl w:val="0"/>
          <w:numId w:val="47"/>
        </w:numPr>
        <w:jc w:val="both"/>
      </w:pPr>
      <w:r w:rsidRPr="00086439">
        <w:t xml:space="preserve">Support participants to engage in training, education and progression opportunities. </w:t>
      </w:r>
    </w:p>
    <w:p w14:paraId="3FB63AC7" w14:textId="77777777" w:rsidR="00086439" w:rsidRPr="00086439" w:rsidRDefault="00086439" w:rsidP="006E3078">
      <w:pPr>
        <w:pStyle w:val="ListParagraph"/>
        <w:numPr>
          <w:ilvl w:val="0"/>
          <w:numId w:val="47"/>
        </w:numPr>
        <w:jc w:val="both"/>
      </w:pPr>
      <w:r w:rsidRPr="00086439">
        <w:t xml:space="preserve">Liaise with rehabilitation, treatment and support services as required. </w:t>
      </w:r>
    </w:p>
    <w:p w14:paraId="0348D8BB" w14:textId="5D860FA2" w:rsidR="007C24A3" w:rsidRDefault="007C24A3" w:rsidP="006E3078">
      <w:pPr>
        <w:pStyle w:val="ListParagraph"/>
        <w:numPr>
          <w:ilvl w:val="0"/>
          <w:numId w:val="47"/>
        </w:numPr>
        <w:jc w:val="both"/>
      </w:pPr>
      <w:r w:rsidRPr="007C24A3">
        <w:t xml:space="preserve">Maintain </w:t>
      </w:r>
      <w:r w:rsidR="00086439">
        <w:t xml:space="preserve">appropriate </w:t>
      </w:r>
      <w:r>
        <w:t>participa</w:t>
      </w:r>
      <w:r w:rsidR="00086439">
        <w:t>nt</w:t>
      </w:r>
      <w:r>
        <w:t xml:space="preserve"> </w:t>
      </w:r>
      <w:r w:rsidRPr="007C24A3">
        <w:t>records</w:t>
      </w:r>
      <w:r w:rsidR="00086439">
        <w:t xml:space="preserve"> and documentation.</w:t>
      </w:r>
    </w:p>
    <w:p w14:paraId="708537CC" w14:textId="77777777" w:rsidR="004D5899" w:rsidRDefault="004D5899" w:rsidP="006E3078">
      <w:pPr>
        <w:pStyle w:val="ListParagraph"/>
        <w:numPr>
          <w:ilvl w:val="0"/>
          <w:numId w:val="47"/>
        </w:numPr>
        <w:jc w:val="both"/>
      </w:pPr>
      <w:r w:rsidRPr="00086439">
        <w:lastRenderedPageBreak/>
        <w:t>Support participant progression, exit planning and follow-up supports.</w:t>
      </w:r>
    </w:p>
    <w:p w14:paraId="04841E42" w14:textId="3DE1762A" w:rsidR="00086439" w:rsidRDefault="00086439" w:rsidP="006E3078">
      <w:pPr>
        <w:pStyle w:val="ListParagraph"/>
        <w:numPr>
          <w:ilvl w:val="0"/>
          <w:numId w:val="47"/>
        </w:numPr>
        <w:jc w:val="both"/>
      </w:pPr>
      <w:r>
        <w:t xml:space="preserve">Prepare </w:t>
      </w:r>
      <w:r w:rsidRPr="00086439">
        <w:t>reports and updates</w:t>
      </w:r>
      <w:r>
        <w:t xml:space="preserve"> as required</w:t>
      </w:r>
      <w:r w:rsidR="004D5899">
        <w:t xml:space="preserve"> by RADE and the DSP</w:t>
      </w:r>
      <w:r>
        <w:t xml:space="preserve">. </w:t>
      </w:r>
    </w:p>
    <w:p w14:paraId="3D805559" w14:textId="17C0B8C1" w:rsidR="004D5899" w:rsidRDefault="004D5899" w:rsidP="006E3078">
      <w:pPr>
        <w:pStyle w:val="ListParagraph"/>
        <w:numPr>
          <w:ilvl w:val="0"/>
          <w:numId w:val="47"/>
        </w:numPr>
        <w:jc w:val="both"/>
      </w:pPr>
      <w:r w:rsidRPr="004D5899">
        <w:t>Ensure a safe and healthy working environment in line with Health &amp; Safety requirements.</w:t>
      </w:r>
    </w:p>
    <w:p w14:paraId="73C6F2FE" w14:textId="77777777" w:rsidR="00961FB2" w:rsidRDefault="00961FB2" w:rsidP="006E3078">
      <w:pPr>
        <w:ind w:left="0"/>
      </w:pPr>
    </w:p>
    <w:p w14:paraId="7443DE65" w14:textId="03C12EC3" w:rsidR="00C14CD8" w:rsidRPr="009D30C4" w:rsidRDefault="0033427A" w:rsidP="006E3078">
      <w:pPr>
        <w:pStyle w:val="Heading1"/>
        <w:jc w:val="both"/>
        <w:rPr>
          <w:lang w:val="en-US"/>
        </w:rPr>
      </w:pPr>
      <w:r>
        <w:rPr>
          <w:lang w:val="en-US"/>
        </w:rPr>
        <w:t xml:space="preserve">Essential </w:t>
      </w:r>
      <w:r w:rsidR="00884D55" w:rsidRPr="009D30C4">
        <w:rPr>
          <w:lang w:val="en-US"/>
        </w:rPr>
        <w:t>Requirements:</w:t>
      </w:r>
    </w:p>
    <w:p w14:paraId="407452EF" w14:textId="77777777" w:rsidR="003D12D8" w:rsidRPr="006E3078" w:rsidRDefault="003D12D8" w:rsidP="006E3078">
      <w:pPr>
        <w:pStyle w:val="ListParagraph"/>
        <w:numPr>
          <w:ilvl w:val="0"/>
          <w:numId w:val="48"/>
        </w:numPr>
        <w:jc w:val="both"/>
        <w:rPr>
          <w:b/>
          <w:lang w:val="en-US"/>
        </w:rPr>
      </w:pPr>
      <w:r>
        <w:t xml:space="preserve">Knowledge of the National Drug Rehabilitation Framework and the role of CE in supporting recovering substance users. </w:t>
      </w:r>
    </w:p>
    <w:p w14:paraId="778C7681" w14:textId="2A1CD01B" w:rsidR="003D12D8" w:rsidRPr="003D12D8" w:rsidRDefault="003D12D8" w:rsidP="006E3078">
      <w:pPr>
        <w:pStyle w:val="ListParagraph"/>
        <w:numPr>
          <w:ilvl w:val="0"/>
          <w:numId w:val="48"/>
        </w:numPr>
        <w:jc w:val="both"/>
      </w:pPr>
      <w:r w:rsidRPr="006E3078">
        <w:t>Experience working with vulnerable individuals or within community/rehabilitation settings.</w:t>
      </w:r>
    </w:p>
    <w:p w14:paraId="6AB7CF43" w14:textId="595F9891" w:rsidR="00C14CD8" w:rsidRPr="0033427A" w:rsidRDefault="00884D55" w:rsidP="006E3078">
      <w:pPr>
        <w:pStyle w:val="ListParagraph"/>
        <w:numPr>
          <w:ilvl w:val="0"/>
          <w:numId w:val="48"/>
        </w:numPr>
        <w:jc w:val="both"/>
        <w:rPr>
          <w:b/>
          <w:lang w:val="en-US"/>
        </w:rPr>
      </w:pPr>
      <w:r w:rsidRPr="009D30C4">
        <w:rPr>
          <w:lang w:eastAsia="en-IE"/>
        </w:rPr>
        <w:t>Third level qualification.  Minimum Level 6 on Major Award NFQ (National Framework of Qualification)</w:t>
      </w:r>
      <w:r w:rsidR="003A18DC" w:rsidRPr="003A18DC">
        <w:rPr>
          <w:i/>
          <w:iCs/>
        </w:rPr>
        <w:t xml:space="preserve"> </w:t>
      </w:r>
      <w:r w:rsidR="003A18DC" w:rsidRPr="003A18DC">
        <w:t>in Business/Financial Administration, Training, Human Resources, Project Management or a related discipline</w:t>
      </w:r>
      <w:r w:rsidR="003A18DC">
        <w:t>.</w:t>
      </w:r>
    </w:p>
    <w:p w14:paraId="42BB9A9F" w14:textId="252BACA8" w:rsidR="0033427A" w:rsidRPr="0033427A" w:rsidRDefault="00884D55" w:rsidP="0078740A">
      <w:pPr>
        <w:pStyle w:val="ListParagraph"/>
        <w:numPr>
          <w:ilvl w:val="0"/>
          <w:numId w:val="48"/>
        </w:numPr>
        <w:jc w:val="both"/>
        <w:rPr>
          <w:b/>
          <w:lang w:val="en-US"/>
        </w:rPr>
      </w:pPr>
      <w:r w:rsidRPr="009D30C4">
        <w:rPr>
          <w:lang w:eastAsia="en-IE"/>
        </w:rPr>
        <w:t>Minimum of 3 years’ experience in a</w:t>
      </w:r>
      <w:r w:rsidR="00FD191B">
        <w:rPr>
          <w:lang w:eastAsia="en-IE"/>
        </w:rPr>
        <w:t>n administrative</w:t>
      </w:r>
      <w:r w:rsidR="00202A38" w:rsidRPr="009D30C4">
        <w:rPr>
          <w:lang w:eastAsia="en-IE"/>
        </w:rPr>
        <w:t>/management capacity</w:t>
      </w:r>
      <w:r w:rsidR="00710545" w:rsidRPr="009D30C4">
        <w:rPr>
          <w:lang w:eastAsia="en-IE"/>
        </w:rPr>
        <w:t>.</w:t>
      </w:r>
    </w:p>
    <w:p w14:paraId="7A51C8E2" w14:textId="54BF7CCC" w:rsidR="0033427A" w:rsidRPr="009D30C4" w:rsidRDefault="0078740A" w:rsidP="0078740A">
      <w:pPr>
        <w:pStyle w:val="ListParagraph"/>
        <w:numPr>
          <w:ilvl w:val="0"/>
          <w:numId w:val="48"/>
        </w:numPr>
        <w:jc w:val="both"/>
        <w:rPr>
          <w:b/>
          <w:lang w:val="en-US"/>
        </w:rPr>
      </w:pPr>
      <w:r>
        <w:rPr>
          <w:lang w:eastAsia="en-IE"/>
        </w:rPr>
        <w:t>Strong</w:t>
      </w:r>
      <w:r w:rsidR="00FD191B">
        <w:rPr>
          <w:lang w:eastAsia="en-IE"/>
        </w:rPr>
        <w:t xml:space="preserve"> </w:t>
      </w:r>
      <w:r w:rsidR="00884D55" w:rsidRPr="009D30C4">
        <w:rPr>
          <w:lang w:eastAsia="en-IE"/>
        </w:rPr>
        <w:t>comm</w:t>
      </w:r>
      <w:r w:rsidR="00202A38" w:rsidRPr="009D30C4">
        <w:rPr>
          <w:lang w:eastAsia="en-IE"/>
        </w:rPr>
        <w:t xml:space="preserve">unication &amp; </w:t>
      </w:r>
      <w:r w:rsidR="00FD191B">
        <w:rPr>
          <w:lang w:eastAsia="en-IE"/>
        </w:rPr>
        <w:t>IT skills.</w:t>
      </w:r>
    </w:p>
    <w:p w14:paraId="21D42602" w14:textId="77777777" w:rsidR="0033427A" w:rsidRDefault="00FD191B" w:rsidP="0078740A">
      <w:pPr>
        <w:pStyle w:val="ListParagraph"/>
        <w:numPr>
          <w:ilvl w:val="0"/>
          <w:numId w:val="48"/>
        </w:numPr>
        <w:jc w:val="both"/>
        <w:rPr>
          <w:lang w:eastAsia="en-IE"/>
        </w:rPr>
      </w:pPr>
      <w:r>
        <w:rPr>
          <w:lang w:eastAsia="en-IE"/>
        </w:rPr>
        <w:t xml:space="preserve">Strong </w:t>
      </w:r>
      <w:r w:rsidR="00884D55" w:rsidRPr="009D30C4">
        <w:rPr>
          <w:lang w:eastAsia="en-IE"/>
        </w:rPr>
        <w:t>financial planning a</w:t>
      </w:r>
      <w:r w:rsidR="00202A38" w:rsidRPr="009D30C4">
        <w:rPr>
          <w:lang w:eastAsia="en-IE"/>
        </w:rPr>
        <w:t>nd administration skills</w:t>
      </w:r>
      <w:r w:rsidR="00A13FC4" w:rsidRPr="009D30C4">
        <w:rPr>
          <w:lang w:eastAsia="en-IE"/>
        </w:rPr>
        <w:t>.</w:t>
      </w:r>
    </w:p>
    <w:p w14:paraId="06162627" w14:textId="5BF88441" w:rsidR="0033427A" w:rsidRDefault="0033427A" w:rsidP="0078740A">
      <w:pPr>
        <w:pStyle w:val="ListParagraph"/>
        <w:numPr>
          <w:ilvl w:val="0"/>
          <w:numId w:val="48"/>
        </w:numPr>
        <w:jc w:val="both"/>
        <w:rPr>
          <w:lang w:eastAsia="en-IE"/>
        </w:rPr>
      </w:pPr>
      <w:r>
        <w:rPr>
          <w:lang w:eastAsia="en-IE"/>
        </w:rPr>
        <w:t xml:space="preserve">Knowledge of payroll and accounting software. </w:t>
      </w:r>
    </w:p>
    <w:p w14:paraId="5574F096" w14:textId="77777777" w:rsidR="0033427A" w:rsidRDefault="0033427A" w:rsidP="0078740A">
      <w:pPr>
        <w:rPr>
          <w:lang w:val="en-US"/>
        </w:rPr>
      </w:pPr>
    </w:p>
    <w:p w14:paraId="1B5B74A8" w14:textId="5A47BBA1" w:rsidR="009866BD" w:rsidRPr="00AA4DD6" w:rsidRDefault="00B7581C" w:rsidP="006E3078">
      <w:pPr>
        <w:pStyle w:val="Heading1"/>
        <w:jc w:val="both"/>
      </w:pPr>
      <w:r w:rsidRPr="00AA4DD6">
        <w:t>Remuneration:</w:t>
      </w:r>
    </w:p>
    <w:p w14:paraId="1E970E53" w14:textId="6853AFFF" w:rsidR="00B7581C" w:rsidRDefault="00B7581C" w:rsidP="006E3078">
      <w:pPr>
        <w:jc w:val="both"/>
      </w:pPr>
      <w:r w:rsidRPr="00290707">
        <w:t xml:space="preserve">Salary </w:t>
      </w:r>
      <w:r w:rsidRPr="004445A3">
        <w:t xml:space="preserve">commences </w:t>
      </w:r>
      <w:r w:rsidR="00AA4DD6" w:rsidRPr="004445A3">
        <w:t>at</w:t>
      </w:r>
      <w:r w:rsidRPr="004445A3">
        <w:t xml:space="preserve"> Point 1 of the Supervisors Community Employment Salary Scale </w:t>
      </w:r>
      <w:r w:rsidR="004445A3" w:rsidRPr="004445A3">
        <w:t>with a w</w:t>
      </w:r>
      <w:r w:rsidRPr="004445A3">
        <w:t xml:space="preserve">eekly </w:t>
      </w:r>
      <w:r w:rsidR="004445A3" w:rsidRPr="004445A3">
        <w:t>g</w:t>
      </w:r>
      <w:r w:rsidRPr="004445A3">
        <w:t xml:space="preserve">ross </w:t>
      </w:r>
      <w:r w:rsidR="004445A3" w:rsidRPr="004445A3">
        <w:t>w</w:t>
      </w:r>
      <w:r w:rsidRPr="004445A3">
        <w:t>age</w:t>
      </w:r>
      <w:r w:rsidR="00900476">
        <w:t xml:space="preserve"> of</w:t>
      </w:r>
      <w:r w:rsidRPr="004445A3">
        <w:t xml:space="preserve"> </w:t>
      </w:r>
      <w:r w:rsidRPr="004445A3">
        <w:rPr>
          <w:b/>
          <w:bCs/>
        </w:rPr>
        <w:t>€</w:t>
      </w:r>
      <w:r w:rsidR="004445A3" w:rsidRPr="004445A3">
        <w:rPr>
          <w:b/>
          <w:bCs/>
        </w:rPr>
        <w:t>728.92</w:t>
      </w:r>
      <w:r w:rsidR="003532E9" w:rsidRPr="004445A3">
        <w:t xml:space="preserve"> with advance to point 4 on salary scale.</w:t>
      </w:r>
      <w:r w:rsidR="00900476">
        <w:t xml:space="preserve"> </w:t>
      </w:r>
      <w:r w:rsidR="00900476" w:rsidRPr="00900476">
        <w:t>A CE Supervisor who moves directly from one CE scheme to another without taking leave will retain their salary scale and associated wage level.</w:t>
      </w:r>
    </w:p>
    <w:p w14:paraId="59A1CF8D" w14:textId="77777777" w:rsidR="00900476" w:rsidRPr="004445A3" w:rsidRDefault="00900476" w:rsidP="006E3078">
      <w:pPr>
        <w:jc w:val="both"/>
      </w:pPr>
    </w:p>
    <w:p w14:paraId="240D4FF5" w14:textId="77777777" w:rsidR="00B7581C" w:rsidRPr="00290707" w:rsidRDefault="00B7581C" w:rsidP="006E3078">
      <w:pPr>
        <w:jc w:val="both"/>
      </w:pPr>
      <w:r w:rsidRPr="004445A3">
        <w:rPr>
          <w:b/>
        </w:rPr>
        <w:t>To Apply:</w:t>
      </w:r>
      <w:r w:rsidRPr="004445A3">
        <w:t xml:space="preserve">  Please submit a covering</w:t>
      </w:r>
      <w:r w:rsidRPr="00290707">
        <w:t xml:space="preserve"> letter and curriculum vitae outlining your suitability </w:t>
      </w:r>
    </w:p>
    <w:p w14:paraId="2DC1409F" w14:textId="17924CC7" w:rsidR="00B7581C" w:rsidRDefault="00B7581C" w:rsidP="006E3078">
      <w:pPr>
        <w:jc w:val="both"/>
      </w:pPr>
      <w:r w:rsidRPr="00290707">
        <w:rPr>
          <w:b/>
        </w:rPr>
        <w:t>By Email:</w:t>
      </w:r>
      <w:r w:rsidRPr="00290707">
        <w:t xml:space="preserve"> </w:t>
      </w:r>
      <w:hyperlink r:id="rId8" w:history="1">
        <w:r w:rsidR="00A46C90" w:rsidRPr="006C2D45">
          <w:rPr>
            <w:rStyle w:val="Hyperlink"/>
          </w:rPr>
          <w:t>raderecruit@gmail.com</w:t>
        </w:r>
      </w:hyperlink>
    </w:p>
    <w:p w14:paraId="69D8ECB3" w14:textId="504C2D2E" w:rsidR="009C1EF8" w:rsidRDefault="00B7581C" w:rsidP="006E3078">
      <w:pPr>
        <w:jc w:val="both"/>
      </w:pPr>
      <w:r w:rsidRPr="00290707">
        <w:rPr>
          <w:b/>
        </w:rPr>
        <w:t>Interviews</w:t>
      </w:r>
      <w:r w:rsidRPr="00290707">
        <w:t xml:space="preserve">: </w:t>
      </w:r>
      <w:r w:rsidR="001D7C71" w:rsidRPr="00290707">
        <w:t xml:space="preserve">It is expected that interviews will take place during the week </w:t>
      </w:r>
      <w:r w:rsidR="009C1EF8">
        <w:t xml:space="preserve">starting </w:t>
      </w:r>
      <w:r w:rsidR="003A18DC">
        <w:t>1</w:t>
      </w:r>
      <w:r w:rsidR="003A18DC">
        <w:rPr>
          <w:vertAlign w:val="superscript"/>
        </w:rPr>
        <w:t xml:space="preserve">st </w:t>
      </w:r>
      <w:r w:rsidR="003A18DC">
        <w:t>June 2026</w:t>
      </w:r>
      <w:r w:rsidR="003D12D8">
        <w:t>.</w:t>
      </w:r>
      <w:r w:rsidR="00A46C90">
        <w:t xml:space="preserve"> </w:t>
      </w:r>
    </w:p>
    <w:p w14:paraId="41FD802B" w14:textId="032F146D" w:rsidR="00B7581C" w:rsidRPr="00290707" w:rsidRDefault="00B7581C" w:rsidP="006E3078">
      <w:pPr>
        <w:jc w:val="both"/>
      </w:pPr>
      <w:r w:rsidRPr="00290707">
        <w:rPr>
          <w:b/>
        </w:rPr>
        <w:t>Queries:</w:t>
      </w:r>
      <w:r w:rsidRPr="00290707">
        <w:t xml:space="preserve">  Please address any queries you may have to</w:t>
      </w:r>
      <w:r w:rsidR="004445A3">
        <w:t xml:space="preserve"> Karen Pierce</w:t>
      </w:r>
      <w:r w:rsidRPr="00290707">
        <w:t xml:space="preserve">, Programme </w:t>
      </w:r>
      <w:r w:rsidR="003532E9" w:rsidRPr="00290707">
        <w:t>Director</w:t>
      </w:r>
      <w:r w:rsidR="00B3281C" w:rsidRPr="00290707">
        <w:t xml:space="preserve"> Tel: 01-</w:t>
      </w:r>
      <w:r w:rsidR="005508D0" w:rsidRPr="00290707">
        <w:t>4548733;</w:t>
      </w:r>
      <w:r w:rsidR="00D362E5" w:rsidRPr="00290707">
        <w:t xml:space="preserve"> </w:t>
      </w:r>
      <w:hyperlink r:id="rId9" w:history="1">
        <w:r w:rsidR="004445A3" w:rsidRPr="006C2D45">
          <w:rPr>
            <w:rStyle w:val="Hyperlink"/>
          </w:rPr>
          <w:t>karen@rade.ie</w:t>
        </w:r>
      </w:hyperlink>
    </w:p>
    <w:p w14:paraId="352AD61A" w14:textId="77777777" w:rsidR="00D138AD" w:rsidRDefault="00D138AD" w:rsidP="006E3078">
      <w:pPr>
        <w:jc w:val="both"/>
        <w:rPr>
          <w:b/>
        </w:rPr>
      </w:pPr>
    </w:p>
    <w:p w14:paraId="47646D2D" w14:textId="37006DE8" w:rsidR="00CD7714" w:rsidRDefault="00B7581C" w:rsidP="006E3078">
      <w:pPr>
        <w:jc w:val="both"/>
      </w:pPr>
      <w:r w:rsidRPr="00290707">
        <w:rPr>
          <w:b/>
        </w:rPr>
        <w:t>Closing Date:</w:t>
      </w:r>
      <w:r w:rsidRPr="00290707">
        <w:t xml:space="preserve"> </w:t>
      </w:r>
      <w:r w:rsidR="001D05FB">
        <w:t>24</w:t>
      </w:r>
      <w:r w:rsidR="001D05FB" w:rsidRPr="001D05FB">
        <w:rPr>
          <w:vertAlign w:val="superscript"/>
        </w:rPr>
        <w:t>th</w:t>
      </w:r>
      <w:r w:rsidR="001D05FB">
        <w:t xml:space="preserve"> May 2026</w:t>
      </w:r>
      <w:r w:rsidRPr="00290707">
        <w:t xml:space="preserve"> </w:t>
      </w:r>
      <w:r w:rsidR="00961FB2">
        <w:t xml:space="preserve"> </w:t>
      </w:r>
    </w:p>
    <w:p w14:paraId="1839F536" w14:textId="77777777" w:rsidR="003A18DC" w:rsidRDefault="003A18DC" w:rsidP="006E3078">
      <w:pPr>
        <w:jc w:val="both"/>
      </w:pPr>
    </w:p>
    <w:p w14:paraId="24BD6864" w14:textId="77777777" w:rsidR="003A18DC" w:rsidRDefault="003A18DC" w:rsidP="006E3078">
      <w:pPr>
        <w:jc w:val="both"/>
      </w:pPr>
    </w:p>
    <w:p w14:paraId="5714BE1D" w14:textId="69A0D9A8" w:rsidR="003A18DC" w:rsidRPr="00290707" w:rsidRDefault="003A18DC" w:rsidP="003349FC">
      <w:pPr>
        <w:jc w:val="both"/>
      </w:pPr>
    </w:p>
    <w:sectPr w:rsidR="003A18DC" w:rsidRPr="00290707" w:rsidSect="00A13FC4">
      <w:footerReference w:type="even" r:id="rId10"/>
      <w:headerReference w:type="first" r:id="rId11"/>
      <w:footerReference w:type="first" r:id="rId12"/>
      <w:pgSz w:w="11906" w:h="16838" w:code="9"/>
      <w:pgMar w:top="1440" w:right="1274" w:bottom="1440" w:left="1276" w:header="709"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B820" w14:textId="77777777" w:rsidR="007A2FF3" w:rsidRDefault="007A2FF3" w:rsidP="00AD7603">
      <w:r>
        <w:separator/>
      </w:r>
    </w:p>
  </w:endnote>
  <w:endnote w:type="continuationSeparator" w:id="0">
    <w:p w14:paraId="3B2667F5" w14:textId="77777777" w:rsidR="007A2FF3" w:rsidRDefault="007A2FF3" w:rsidP="00AD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B2F2" w14:textId="77777777" w:rsidR="00C109D6" w:rsidRDefault="00C109D6" w:rsidP="00AD7603">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E1BC37" w14:textId="77777777" w:rsidR="00C109D6" w:rsidRDefault="00C109D6" w:rsidP="00AD76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86"/>
    </w:tblGrid>
    <w:tr w:rsidR="00A13FC4" w14:paraId="6DAD28A1" w14:textId="77777777">
      <w:tc>
        <w:tcPr>
          <w:tcW w:w="918" w:type="dxa"/>
        </w:tcPr>
        <w:p w14:paraId="07E59285" w14:textId="77777777" w:rsidR="00A13FC4" w:rsidRDefault="00A13FC4">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F03C41" w:rsidRPr="00F03C4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D32B742" w14:textId="77777777" w:rsidR="00A13FC4" w:rsidRDefault="00A13FC4">
          <w:pPr>
            <w:pStyle w:val="Footer"/>
          </w:pPr>
        </w:p>
      </w:tc>
    </w:tr>
  </w:tbl>
  <w:p w14:paraId="26FC9789" w14:textId="77777777" w:rsidR="00C109D6" w:rsidRPr="00A13FC4" w:rsidRDefault="00C109D6" w:rsidP="00A13FC4">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9BBE" w14:textId="77777777" w:rsidR="007A2FF3" w:rsidRDefault="007A2FF3" w:rsidP="00AD7603">
      <w:r>
        <w:separator/>
      </w:r>
    </w:p>
  </w:footnote>
  <w:footnote w:type="continuationSeparator" w:id="0">
    <w:p w14:paraId="4AD04FEE" w14:textId="77777777" w:rsidR="007A2FF3" w:rsidRDefault="007A2FF3" w:rsidP="00AD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D3E" w14:textId="77777777" w:rsidR="00AD7603" w:rsidRDefault="00C73673" w:rsidP="00AD7603">
    <w:pPr>
      <w:pStyle w:val="Header"/>
    </w:pPr>
    <w:r>
      <w:rPr>
        <w:noProof/>
        <w:lang w:eastAsia="en-IE"/>
      </w:rPr>
      <w:drawing>
        <wp:inline distT="0" distB="0" distL="0" distR="0" wp14:anchorId="6351BC5E" wp14:editId="51B44BA6">
          <wp:extent cx="2139950" cy="709930"/>
          <wp:effectExtent l="0" t="0" r="0" b="0"/>
          <wp:docPr id="4" name="Picture 4" descr="Logo_on_whit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on_white_Ti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09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51E4E4C"/>
    <w:lvl w:ilvl="0">
      <w:numFmt w:val="decimal"/>
      <w:lvlText w:val="*"/>
      <w:lvlJc w:val="left"/>
    </w:lvl>
  </w:abstractNum>
  <w:abstractNum w:abstractNumId="1" w15:restartNumberingAfterBreak="0">
    <w:nsid w:val="00B421E4"/>
    <w:multiLevelType w:val="hybridMultilevel"/>
    <w:tmpl w:val="CAB40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C08B3"/>
    <w:multiLevelType w:val="hybridMultilevel"/>
    <w:tmpl w:val="C60C61DE"/>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 w15:restartNumberingAfterBreak="0">
    <w:nsid w:val="0C1F32F5"/>
    <w:multiLevelType w:val="hybridMultilevel"/>
    <w:tmpl w:val="453C5A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07667D"/>
    <w:multiLevelType w:val="hybridMultilevel"/>
    <w:tmpl w:val="08D8C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F2FA2"/>
    <w:multiLevelType w:val="hybridMultilevel"/>
    <w:tmpl w:val="33D62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96666"/>
    <w:multiLevelType w:val="hybridMultilevel"/>
    <w:tmpl w:val="517A3AC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D9D73C7"/>
    <w:multiLevelType w:val="hybridMultilevel"/>
    <w:tmpl w:val="C4B4C5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DDC6226"/>
    <w:multiLevelType w:val="hybridMultilevel"/>
    <w:tmpl w:val="27125B54"/>
    <w:lvl w:ilvl="0" w:tplc="9F24B7E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B85915"/>
    <w:multiLevelType w:val="hybridMultilevel"/>
    <w:tmpl w:val="9886C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801AC5"/>
    <w:multiLevelType w:val="multilevel"/>
    <w:tmpl w:val="780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64F33"/>
    <w:multiLevelType w:val="hybridMultilevel"/>
    <w:tmpl w:val="5C988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0F420B"/>
    <w:multiLevelType w:val="hybridMultilevel"/>
    <w:tmpl w:val="A8D2F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9836CD3"/>
    <w:multiLevelType w:val="hybridMultilevel"/>
    <w:tmpl w:val="555E8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F151B"/>
    <w:multiLevelType w:val="hybridMultilevel"/>
    <w:tmpl w:val="A2E6011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1D8E7B81"/>
    <w:multiLevelType w:val="hybridMultilevel"/>
    <w:tmpl w:val="94BA4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FBA59EC"/>
    <w:multiLevelType w:val="hybridMultilevel"/>
    <w:tmpl w:val="EC622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110F0"/>
    <w:multiLevelType w:val="hybridMultilevel"/>
    <w:tmpl w:val="D18687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332675"/>
    <w:multiLevelType w:val="hybridMultilevel"/>
    <w:tmpl w:val="09A68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3633E91"/>
    <w:multiLevelType w:val="hybridMultilevel"/>
    <w:tmpl w:val="FF922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E57C5E"/>
    <w:multiLevelType w:val="hybridMultilevel"/>
    <w:tmpl w:val="09AEBC54"/>
    <w:lvl w:ilvl="0" w:tplc="5252630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4A1D06"/>
    <w:multiLevelType w:val="hybridMultilevel"/>
    <w:tmpl w:val="2B9A0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2F2D99"/>
    <w:multiLevelType w:val="hybridMultilevel"/>
    <w:tmpl w:val="5CA6A3CE"/>
    <w:lvl w:ilvl="0" w:tplc="18090001">
      <w:start w:val="1"/>
      <w:numFmt w:val="bullet"/>
      <w:pStyle w:val="ListParagraph"/>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2E2744B2"/>
    <w:multiLevelType w:val="hybridMultilevel"/>
    <w:tmpl w:val="3E9C4B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C15F84"/>
    <w:multiLevelType w:val="hybridMultilevel"/>
    <w:tmpl w:val="C44659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40967E41"/>
    <w:multiLevelType w:val="hybridMultilevel"/>
    <w:tmpl w:val="BDAE4AB6"/>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6" w15:restartNumberingAfterBreak="0">
    <w:nsid w:val="47235E5F"/>
    <w:multiLevelType w:val="hybridMultilevel"/>
    <w:tmpl w:val="6E2C12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A1B66"/>
    <w:multiLevelType w:val="hybridMultilevel"/>
    <w:tmpl w:val="7A72C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193A18"/>
    <w:multiLevelType w:val="hybridMultilevel"/>
    <w:tmpl w:val="223A6F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A82952"/>
    <w:multiLevelType w:val="hybridMultilevel"/>
    <w:tmpl w:val="BFD4BF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53C1499D"/>
    <w:multiLevelType w:val="hybridMultilevel"/>
    <w:tmpl w:val="AC140B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AD1E19"/>
    <w:multiLevelType w:val="hybridMultilevel"/>
    <w:tmpl w:val="BB66C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F74894"/>
    <w:multiLevelType w:val="hybridMultilevel"/>
    <w:tmpl w:val="3DF4192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84E00"/>
    <w:multiLevelType w:val="hybridMultilevel"/>
    <w:tmpl w:val="223A6F78"/>
    <w:lvl w:ilvl="0" w:tplc="FF1C67D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810A62"/>
    <w:multiLevelType w:val="hybridMultilevel"/>
    <w:tmpl w:val="F7226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5373054"/>
    <w:multiLevelType w:val="hybridMultilevel"/>
    <w:tmpl w:val="A7A4B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CA2661"/>
    <w:multiLevelType w:val="hybridMultilevel"/>
    <w:tmpl w:val="47645856"/>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7" w15:restartNumberingAfterBreak="0">
    <w:nsid w:val="6F6F50E5"/>
    <w:multiLevelType w:val="hybridMultilevel"/>
    <w:tmpl w:val="2EF4B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73DBB"/>
    <w:multiLevelType w:val="hybridMultilevel"/>
    <w:tmpl w:val="DB109586"/>
    <w:lvl w:ilvl="0" w:tplc="FF1C67D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040BF5"/>
    <w:multiLevelType w:val="hybridMultilevel"/>
    <w:tmpl w:val="DAC44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525DE"/>
    <w:multiLevelType w:val="hybridMultilevel"/>
    <w:tmpl w:val="B62C4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BE4351C"/>
    <w:multiLevelType w:val="hybridMultilevel"/>
    <w:tmpl w:val="4A6A2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84466604">
    <w:abstractNumId w:val="21"/>
  </w:num>
  <w:num w:numId="2" w16cid:durableId="1569924316">
    <w:abstractNumId w:val="35"/>
  </w:num>
  <w:num w:numId="3" w16cid:durableId="1467817085">
    <w:abstractNumId w:val="19"/>
  </w:num>
  <w:num w:numId="4" w16cid:durableId="1536111935">
    <w:abstractNumId w:val="31"/>
  </w:num>
  <w:num w:numId="5" w16cid:durableId="676275844">
    <w:abstractNumId w:val="9"/>
  </w:num>
  <w:num w:numId="6" w16cid:durableId="1419904655">
    <w:abstractNumId w:val="8"/>
  </w:num>
  <w:num w:numId="7" w16cid:durableId="1347173942">
    <w:abstractNumId w:val="33"/>
  </w:num>
  <w:num w:numId="8" w16cid:durableId="1707369702">
    <w:abstractNumId w:val="38"/>
  </w:num>
  <w:num w:numId="9" w16cid:durableId="962805627">
    <w:abstractNumId w:val="28"/>
  </w:num>
  <w:num w:numId="10" w16cid:durableId="61146839">
    <w:abstractNumId w:val="1"/>
  </w:num>
  <w:num w:numId="11" w16cid:durableId="1228802051">
    <w:abstractNumId w:val="27"/>
  </w:num>
  <w:num w:numId="12" w16cid:durableId="2145002728">
    <w:abstractNumId w:val="32"/>
  </w:num>
  <w:num w:numId="13" w16cid:durableId="791823040">
    <w:abstractNumId w:val="20"/>
  </w:num>
  <w:num w:numId="14" w16cid:durableId="769205906">
    <w:abstractNumId w:val="23"/>
  </w:num>
  <w:num w:numId="15" w16cid:durableId="994071961">
    <w:abstractNumId w:val="5"/>
  </w:num>
  <w:num w:numId="16" w16cid:durableId="1558199968">
    <w:abstractNumId w:val="30"/>
  </w:num>
  <w:num w:numId="17" w16cid:durableId="1664163067">
    <w:abstractNumId w:val="17"/>
  </w:num>
  <w:num w:numId="18" w16cid:durableId="1335494305">
    <w:abstractNumId w:val="26"/>
  </w:num>
  <w:num w:numId="19" w16cid:durableId="37244193">
    <w:abstractNumId w:val="16"/>
  </w:num>
  <w:num w:numId="20" w16cid:durableId="1535116966">
    <w:abstractNumId w:val="0"/>
    <w:lvlOverride w:ilvl="0">
      <w:lvl w:ilvl="0">
        <w:start w:val="1"/>
        <w:numFmt w:val="bullet"/>
        <w:lvlText w:val=""/>
        <w:legacy w:legacy="1" w:legacySpace="0" w:legacyIndent="283"/>
        <w:lvlJc w:val="left"/>
        <w:pPr>
          <w:ind w:left="643" w:hanging="283"/>
        </w:pPr>
        <w:rPr>
          <w:rFonts w:ascii="Symbol" w:hAnsi="Symbol" w:hint="default"/>
        </w:rPr>
      </w:lvl>
    </w:lvlOverride>
  </w:num>
  <w:num w:numId="21" w16cid:durableId="1344085517">
    <w:abstractNumId w:val="3"/>
  </w:num>
  <w:num w:numId="22" w16cid:durableId="900948700">
    <w:abstractNumId w:val="13"/>
  </w:num>
  <w:num w:numId="23" w16cid:durableId="799615794">
    <w:abstractNumId w:val="4"/>
  </w:num>
  <w:num w:numId="24" w16cid:durableId="1247105828">
    <w:abstractNumId w:val="39"/>
  </w:num>
  <w:num w:numId="25" w16cid:durableId="2043937946">
    <w:abstractNumId w:val="37"/>
  </w:num>
  <w:num w:numId="26" w16cid:durableId="806047533">
    <w:abstractNumId w:val="12"/>
  </w:num>
  <w:num w:numId="27" w16cid:durableId="1252854288">
    <w:abstractNumId w:val="20"/>
  </w:num>
  <w:num w:numId="28" w16cid:durableId="285622827">
    <w:abstractNumId w:val="27"/>
  </w:num>
  <w:num w:numId="29" w16cid:durableId="860976183">
    <w:abstractNumId w:val="1"/>
  </w:num>
  <w:num w:numId="30" w16cid:durableId="1120144980">
    <w:abstractNumId w:val="37"/>
  </w:num>
  <w:num w:numId="31" w16cid:durableId="948656750">
    <w:abstractNumId w:val="12"/>
  </w:num>
  <w:num w:numId="32" w16cid:durableId="37171418">
    <w:abstractNumId w:val="34"/>
  </w:num>
  <w:num w:numId="33" w16cid:durableId="593363359">
    <w:abstractNumId w:val="24"/>
  </w:num>
  <w:num w:numId="34" w16cid:durableId="1875386131">
    <w:abstractNumId w:val="41"/>
  </w:num>
  <w:num w:numId="35" w16cid:durableId="1473715007">
    <w:abstractNumId w:val="6"/>
  </w:num>
  <w:num w:numId="36" w16cid:durableId="1163546315">
    <w:abstractNumId w:val="40"/>
  </w:num>
  <w:num w:numId="37" w16cid:durableId="1279022267">
    <w:abstractNumId w:val="7"/>
  </w:num>
  <w:num w:numId="38" w16cid:durableId="1334263056">
    <w:abstractNumId w:val="22"/>
  </w:num>
  <w:num w:numId="39" w16cid:durableId="1577520020">
    <w:abstractNumId w:val="22"/>
  </w:num>
  <w:num w:numId="40" w16cid:durableId="422267348">
    <w:abstractNumId w:val="10"/>
  </w:num>
  <w:num w:numId="41" w16cid:durableId="1935354769">
    <w:abstractNumId w:val="14"/>
  </w:num>
  <w:num w:numId="42" w16cid:durableId="2078085343">
    <w:abstractNumId w:val="22"/>
  </w:num>
  <w:num w:numId="43" w16cid:durableId="1241792403">
    <w:abstractNumId w:val="15"/>
  </w:num>
  <w:num w:numId="44" w16cid:durableId="1004281694">
    <w:abstractNumId w:val="11"/>
  </w:num>
  <w:num w:numId="45" w16cid:durableId="47070766">
    <w:abstractNumId w:val="18"/>
  </w:num>
  <w:num w:numId="46" w16cid:durableId="1644120577">
    <w:abstractNumId w:val="25"/>
  </w:num>
  <w:num w:numId="47" w16cid:durableId="1514881017">
    <w:abstractNumId w:val="2"/>
  </w:num>
  <w:num w:numId="48" w16cid:durableId="173375318">
    <w:abstractNumId w:val="36"/>
  </w:num>
  <w:num w:numId="49" w16cid:durableId="1385449490">
    <w:abstractNumId w:val="22"/>
  </w:num>
  <w:num w:numId="50" w16cid:durableId="1023095372">
    <w:abstractNumId w:val="22"/>
  </w:num>
  <w:num w:numId="51" w16cid:durableId="2559473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14"/>
    <w:rsid w:val="00027127"/>
    <w:rsid w:val="00032ABB"/>
    <w:rsid w:val="00047267"/>
    <w:rsid w:val="00052BE8"/>
    <w:rsid w:val="00062021"/>
    <w:rsid w:val="0007747F"/>
    <w:rsid w:val="00086439"/>
    <w:rsid w:val="00096C1A"/>
    <w:rsid w:val="000B123E"/>
    <w:rsid w:val="000C75BD"/>
    <w:rsid w:val="00113B91"/>
    <w:rsid w:val="00135A5A"/>
    <w:rsid w:val="0016142C"/>
    <w:rsid w:val="0018021F"/>
    <w:rsid w:val="00197740"/>
    <w:rsid w:val="001D05FB"/>
    <w:rsid w:val="001D7C71"/>
    <w:rsid w:val="00202A38"/>
    <w:rsid w:val="002745B5"/>
    <w:rsid w:val="00276D81"/>
    <w:rsid w:val="00290707"/>
    <w:rsid w:val="00293442"/>
    <w:rsid w:val="0029356A"/>
    <w:rsid w:val="002A5A11"/>
    <w:rsid w:val="002D7209"/>
    <w:rsid w:val="002F3925"/>
    <w:rsid w:val="0033427A"/>
    <w:rsid w:val="003349FC"/>
    <w:rsid w:val="003448E4"/>
    <w:rsid w:val="00345509"/>
    <w:rsid w:val="00351300"/>
    <w:rsid w:val="003532E9"/>
    <w:rsid w:val="003A18DC"/>
    <w:rsid w:val="003D12D8"/>
    <w:rsid w:val="003D77C4"/>
    <w:rsid w:val="00401D70"/>
    <w:rsid w:val="004445A3"/>
    <w:rsid w:val="004452A8"/>
    <w:rsid w:val="00467509"/>
    <w:rsid w:val="00482187"/>
    <w:rsid w:val="00486DCC"/>
    <w:rsid w:val="004A36F6"/>
    <w:rsid w:val="004B19A5"/>
    <w:rsid w:val="004D5899"/>
    <w:rsid w:val="00510E4D"/>
    <w:rsid w:val="00521529"/>
    <w:rsid w:val="00543E7C"/>
    <w:rsid w:val="005508D0"/>
    <w:rsid w:val="00556D2B"/>
    <w:rsid w:val="00560A70"/>
    <w:rsid w:val="005769CA"/>
    <w:rsid w:val="00591618"/>
    <w:rsid w:val="00596FFE"/>
    <w:rsid w:val="005A292C"/>
    <w:rsid w:val="005D0D82"/>
    <w:rsid w:val="006121E8"/>
    <w:rsid w:val="00616F19"/>
    <w:rsid w:val="006227DA"/>
    <w:rsid w:val="006322DA"/>
    <w:rsid w:val="006527C4"/>
    <w:rsid w:val="00652991"/>
    <w:rsid w:val="00656507"/>
    <w:rsid w:val="00657040"/>
    <w:rsid w:val="0066113E"/>
    <w:rsid w:val="00691BF0"/>
    <w:rsid w:val="00696CF4"/>
    <w:rsid w:val="00697EA2"/>
    <w:rsid w:val="006C3201"/>
    <w:rsid w:val="006E3078"/>
    <w:rsid w:val="00710545"/>
    <w:rsid w:val="00733085"/>
    <w:rsid w:val="00746615"/>
    <w:rsid w:val="0075013A"/>
    <w:rsid w:val="007571A6"/>
    <w:rsid w:val="00772CF8"/>
    <w:rsid w:val="00772E52"/>
    <w:rsid w:val="0078740A"/>
    <w:rsid w:val="007A2FF3"/>
    <w:rsid w:val="007C24A3"/>
    <w:rsid w:val="007D31A0"/>
    <w:rsid w:val="007E6787"/>
    <w:rsid w:val="00811870"/>
    <w:rsid w:val="00813DB5"/>
    <w:rsid w:val="00820CF0"/>
    <w:rsid w:val="00864A49"/>
    <w:rsid w:val="00870144"/>
    <w:rsid w:val="0087109B"/>
    <w:rsid w:val="00884D55"/>
    <w:rsid w:val="0089707B"/>
    <w:rsid w:val="008A3317"/>
    <w:rsid w:val="008A631A"/>
    <w:rsid w:val="008B3F62"/>
    <w:rsid w:val="008B4329"/>
    <w:rsid w:val="008F7206"/>
    <w:rsid w:val="00900476"/>
    <w:rsid w:val="00903420"/>
    <w:rsid w:val="00912C0D"/>
    <w:rsid w:val="00920D5C"/>
    <w:rsid w:val="00924C69"/>
    <w:rsid w:val="00932F6D"/>
    <w:rsid w:val="00940640"/>
    <w:rsid w:val="00942BDD"/>
    <w:rsid w:val="0095640B"/>
    <w:rsid w:val="00961FB2"/>
    <w:rsid w:val="009653FB"/>
    <w:rsid w:val="00980D2A"/>
    <w:rsid w:val="009866BD"/>
    <w:rsid w:val="009950FB"/>
    <w:rsid w:val="009B102D"/>
    <w:rsid w:val="009C1EF8"/>
    <w:rsid w:val="009C29CB"/>
    <w:rsid w:val="009C4530"/>
    <w:rsid w:val="009D30C4"/>
    <w:rsid w:val="009E0F3A"/>
    <w:rsid w:val="00A00109"/>
    <w:rsid w:val="00A038B3"/>
    <w:rsid w:val="00A13FC4"/>
    <w:rsid w:val="00A21850"/>
    <w:rsid w:val="00A31C6F"/>
    <w:rsid w:val="00A46C90"/>
    <w:rsid w:val="00A6123F"/>
    <w:rsid w:val="00A70747"/>
    <w:rsid w:val="00AA4DD6"/>
    <w:rsid w:val="00AC07B0"/>
    <w:rsid w:val="00AD7603"/>
    <w:rsid w:val="00B15014"/>
    <w:rsid w:val="00B3281C"/>
    <w:rsid w:val="00B526DD"/>
    <w:rsid w:val="00B56602"/>
    <w:rsid w:val="00B7581C"/>
    <w:rsid w:val="00B75E8B"/>
    <w:rsid w:val="00B930E6"/>
    <w:rsid w:val="00B93D0E"/>
    <w:rsid w:val="00BA02A0"/>
    <w:rsid w:val="00BF1F58"/>
    <w:rsid w:val="00C109D6"/>
    <w:rsid w:val="00C14CD8"/>
    <w:rsid w:val="00C22EC0"/>
    <w:rsid w:val="00C27F0B"/>
    <w:rsid w:val="00C312F7"/>
    <w:rsid w:val="00C73673"/>
    <w:rsid w:val="00C901E4"/>
    <w:rsid w:val="00CC3FD8"/>
    <w:rsid w:val="00CD767B"/>
    <w:rsid w:val="00CD7714"/>
    <w:rsid w:val="00CF5F3C"/>
    <w:rsid w:val="00D00D76"/>
    <w:rsid w:val="00D138AD"/>
    <w:rsid w:val="00D17811"/>
    <w:rsid w:val="00D362E5"/>
    <w:rsid w:val="00D371CC"/>
    <w:rsid w:val="00D4100E"/>
    <w:rsid w:val="00D6147D"/>
    <w:rsid w:val="00D80126"/>
    <w:rsid w:val="00DC243A"/>
    <w:rsid w:val="00DF0646"/>
    <w:rsid w:val="00E0750C"/>
    <w:rsid w:val="00E3579D"/>
    <w:rsid w:val="00E5740D"/>
    <w:rsid w:val="00E615DF"/>
    <w:rsid w:val="00ED0D9C"/>
    <w:rsid w:val="00ED6951"/>
    <w:rsid w:val="00F03C41"/>
    <w:rsid w:val="00F143D2"/>
    <w:rsid w:val="00F32B0B"/>
    <w:rsid w:val="00F533AF"/>
    <w:rsid w:val="00F57789"/>
    <w:rsid w:val="00F70709"/>
    <w:rsid w:val="00FA48E6"/>
    <w:rsid w:val="00FC3B55"/>
    <w:rsid w:val="00FD19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1371C"/>
  <w15:docId w15:val="{CD9F3879-87F7-45A8-8CAD-12859383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03"/>
    <w:pPr>
      <w:spacing w:line="276" w:lineRule="auto"/>
      <w:ind w:left="360"/>
    </w:pPr>
    <w:rPr>
      <w:rFonts w:asciiTheme="minorHAnsi" w:hAnsiTheme="minorHAnsi" w:cstheme="minorHAnsi"/>
      <w:sz w:val="24"/>
      <w:szCs w:val="24"/>
      <w:lang w:eastAsia="en-US"/>
    </w:rPr>
  </w:style>
  <w:style w:type="paragraph" w:styleId="Heading1">
    <w:name w:val="heading 1"/>
    <w:basedOn w:val="Normal"/>
    <w:next w:val="Normal"/>
    <w:qFormat/>
    <w:rsid w:val="00AA4DD6"/>
    <w:pPr>
      <w:keepNext/>
      <w:spacing w:before="120" w:line="240" w:lineRule="auto"/>
      <w:ind w:left="357"/>
      <w:outlineLvl w:val="0"/>
    </w:pPr>
    <w:rPr>
      <w:b/>
      <w:bCs/>
      <w:u w:val="single"/>
    </w:rPr>
  </w:style>
  <w:style w:type="paragraph" w:styleId="Heading2">
    <w:name w:val="heading 2"/>
    <w:basedOn w:val="Normal"/>
    <w:next w:val="Normal"/>
    <w:link w:val="Heading2Char"/>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link w:val="Heading4Char"/>
    <w:qFormat/>
    <w:pPr>
      <w:keepNext/>
      <w:spacing w:line="240" w:lineRule="auto"/>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pPr>
      <w:jc w:val="both"/>
    </w:pPr>
    <w:rPr>
      <w:color w:val="FF000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customStyle="1" w:styleId="blue1">
    <w:name w:val="blue1"/>
    <w:rPr>
      <w:color w:val="006695"/>
    </w:rPr>
  </w:style>
  <w:style w:type="paragraph" w:styleId="BalloonText">
    <w:name w:val="Balloon Text"/>
    <w:basedOn w:val="Normal"/>
    <w:link w:val="BalloonTextChar"/>
    <w:uiPriority w:val="99"/>
    <w:semiHidden/>
    <w:unhideWhenUsed/>
    <w:rsid w:val="00CD771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D7714"/>
    <w:rPr>
      <w:rFonts w:ascii="Tahoma" w:hAnsi="Tahoma" w:cs="Tahoma"/>
      <w:sz w:val="16"/>
      <w:szCs w:val="16"/>
      <w:lang w:eastAsia="en-US"/>
    </w:rPr>
  </w:style>
  <w:style w:type="paragraph" w:styleId="ListParagraph">
    <w:name w:val="List Paragraph"/>
    <w:basedOn w:val="Normal"/>
    <w:uiPriority w:val="34"/>
    <w:qFormat/>
    <w:rsid w:val="00AD7603"/>
    <w:pPr>
      <w:numPr>
        <w:numId w:val="38"/>
      </w:numPr>
    </w:pPr>
  </w:style>
  <w:style w:type="character" w:customStyle="1" w:styleId="Heading2Char">
    <w:name w:val="Heading 2 Char"/>
    <w:link w:val="Heading2"/>
    <w:rsid w:val="003448E4"/>
    <w:rPr>
      <w:b/>
      <w:bCs/>
      <w:sz w:val="24"/>
      <w:szCs w:val="24"/>
      <w:u w:val="single"/>
      <w:lang w:eastAsia="en-US"/>
    </w:rPr>
  </w:style>
  <w:style w:type="character" w:customStyle="1" w:styleId="Heading4Char">
    <w:name w:val="Heading 4 Char"/>
    <w:link w:val="Heading4"/>
    <w:rsid w:val="009866BD"/>
    <w:rPr>
      <w:b/>
      <w:bCs/>
      <w:sz w:val="24"/>
      <w:szCs w:val="24"/>
      <w:lang w:eastAsia="en-US"/>
    </w:rPr>
  </w:style>
  <w:style w:type="character" w:customStyle="1" w:styleId="FooterChar">
    <w:name w:val="Footer Char"/>
    <w:link w:val="Footer"/>
    <w:uiPriority w:val="99"/>
    <w:rsid w:val="009866BD"/>
    <w:rPr>
      <w:sz w:val="24"/>
      <w:szCs w:val="24"/>
      <w:lang w:eastAsia="en-US"/>
    </w:rPr>
  </w:style>
  <w:style w:type="character" w:styleId="Hyperlink">
    <w:name w:val="Hyperlink"/>
    <w:uiPriority w:val="99"/>
    <w:unhideWhenUsed/>
    <w:rsid w:val="00B7581C"/>
    <w:rPr>
      <w:color w:val="0000FF"/>
      <w:u w:val="single"/>
    </w:rPr>
  </w:style>
  <w:style w:type="character" w:customStyle="1" w:styleId="yiv415314700apple-style-span">
    <w:name w:val="yiv415314700apple-style-span"/>
    <w:rsid w:val="00884D55"/>
  </w:style>
  <w:style w:type="table" w:styleId="TableGrid">
    <w:name w:val="Table Grid"/>
    <w:basedOn w:val="TableNormal"/>
    <w:uiPriority w:val="59"/>
    <w:rsid w:val="00AD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96CF4"/>
    <w:pPr>
      <w:pBdr>
        <w:bottom w:val="single" w:sz="4" w:space="1" w:color="auto"/>
      </w:pBd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uiPriority w:val="10"/>
    <w:rsid w:val="00696CF4"/>
    <w:rPr>
      <w:rFonts w:asciiTheme="minorHAnsi" w:eastAsiaTheme="majorEastAsia" w:hAnsiTheme="minorHAnsi" w:cstheme="minorHAnsi"/>
      <w:b/>
      <w:bCs/>
      <w:kern w:val="28"/>
      <w:sz w:val="32"/>
      <w:szCs w:val="32"/>
      <w:lang w:eastAsia="en-US"/>
    </w:rPr>
  </w:style>
  <w:style w:type="character" w:styleId="UnresolvedMention">
    <w:name w:val="Unresolved Mention"/>
    <w:basedOn w:val="DefaultParagraphFont"/>
    <w:uiPriority w:val="99"/>
    <w:semiHidden/>
    <w:unhideWhenUsed/>
    <w:rsid w:val="004445A3"/>
    <w:rPr>
      <w:color w:val="605E5C"/>
      <w:shd w:val="clear" w:color="auto" w:fill="E1DFDD"/>
    </w:rPr>
  </w:style>
  <w:style w:type="paragraph" w:styleId="Revision">
    <w:name w:val="Revision"/>
    <w:hidden/>
    <w:uiPriority w:val="99"/>
    <w:semiHidden/>
    <w:rsid w:val="00086439"/>
    <w:rPr>
      <w:rFonts w:asciiTheme="minorHAnsi" w:hAnsiTheme="minorHAnsi" w:cs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erecrui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en@rade.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B04D6-03B4-4C49-9C7D-C6FA5920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Rade</Company>
  <LinksUpToDate>false</LinksUpToDate>
  <CharactersWithSpaces>3554</CharactersWithSpaces>
  <SharedDoc>false</SharedDoc>
  <HLinks>
    <vt:vector size="12" baseType="variant">
      <vt:variant>
        <vt:i4>3932163</vt:i4>
      </vt:variant>
      <vt:variant>
        <vt:i4>3</vt:i4>
      </vt:variant>
      <vt:variant>
        <vt:i4>0</vt:i4>
      </vt:variant>
      <vt:variant>
        <vt:i4>5</vt:i4>
      </vt:variant>
      <vt:variant>
        <vt:lpwstr>mailto:michael@rade.ie</vt:lpwstr>
      </vt:variant>
      <vt:variant>
        <vt:lpwstr/>
      </vt:variant>
      <vt:variant>
        <vt:i4>3932163</vt:i4>
      </vt:variant>
      <vt:variant>
        <vt:i4>0</vt:i4>
      </vt:variant>
      <vt:variant>
        <vt:i4>0</vt:i4>
      </vt:variant>
      <vt:variant>
        <vt:i4>5</vt:i4>
      </vt:variant>
      <vt:variant>
        <vt:lpwstr>mailto:michael@rade.ie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Coppinger</dc:creator>
  <cp:lastModifiedBy>Gill McCaw2</cp:lastModifiedBy>
  <cp:revision>3</cp:revision>
  <cp:lastPrinted>2020-11-04T11:47:00Z</cp:lastPrinted>
  <dcterms:created xsi:type="dcterms:W3CDTF">2026-05-07T14:21:00Z</dcterms:created>
  <dcterms:modified xsi:type="dcterms:W3CDTF">2026-05-07T14:31:00Z</dcterms:modified>
</cp:coreProperties>
</file>